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545520FE" w:rsidR="00360AAC" w:rsidRPr="00F36D6F" w:rsidRDefault="00360AAC" w:rsidP="00BF6A9D">
            <w:pPr>
              <w:pStyle w:val="Bezproreda"/>
              <w:jc w:val="center"/>
              <w:rPr>
                <w:rFonts w:ascii="Times New Roman" w:hAnsi="Times New Roman"/>
                <w:b/>
              </w:rPr>
            </w:pPr>
            <w:r w:rsidRPr="00F36D6F">
              <w:rPr>
                <w:rFonts w:ascii="Times New Roman" w:hAnsi="Times New Roman"/>
                <w:b/>
              </w:rPr>
              <w:t xml:space="preserve">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5A659A24"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46EBC">
              <w:rPr>
                <w:rFonts w:ascii="Times New Roman" w:hAnsi="Times New Roman"/>
              </w:rPr>
              <w:t>4</w:t>
            </w:r>
            <w:r w:rsidR="00A51245" w:rsidRPr="00F36D6F">
              <w:rPr>
                <w:rFonts w:ascii="Times New Roman" w:hAnsi="Times New Roman"/>
              </w:rPr>
              <w:t>-04/</w:t>
            </w:r>
            <w:r w:rsidR="00B0694D">
              <w:rPr>
                <w:rFonts w:ascii="Times New Roman" w:hAnsi="Times New Roman"/>
              </w:rPr>
              <w:t>31</w:t>
            </w:r>
          </w:p>
          <w:p w14:paraId="2017B181" w14:textId="752CD476"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46EBC">
              <w:rPr>
                <w:rFonts w:ascii="Times New Roman" w:hAnsi="Times New Roman"/>
              </w:rPr>
              <w:t>4</w:t>
            </w:r>
            <w:r w:rsidR="00F34BC8">
              <w:rPr>
                <w:rFonts w:ascii="Times New Roman" w:hAnsi="Times New Roman"/>
              </w:rPr>
              <w:t>-</w:t>
            </w:r>
            <w:r w:rsidR="00DB70FF">
              <w:rPr>
                <w:rFonts w:ascii="Times New Roman" w:hAnsi="Times New Roman"/>
              </w:rPr>
              <w:t>10</w:t>
            </w:r>
          </w:p>
          <w:p w14:paraId="48015EB4" w14:textId="0D568446" w:rsidR="00360AAC" w:rsidRPr="00F36D6F" w:rsidRDefault="00360AAC" w:rsidP="00427A3F">
            <w:pPr>
              <w:pStyle w:val="Bezproreda"/>
              <w:rPr>
                <w:rFonts w:ascii="Times New Roman" w:hAnsi="Times New Roman"/>
              </w:rPr>
            </w:pPr>
            <w:r w:rsidRPr="00F36D6F">
              <w:rPr>
                <w:rFonts w:ascii="Times New Roman" w:hAnsi="Times New Roman"/>
              </w:rPr>
              <w:t>Poreč - Parenzo</w:t>
            </w:r>
            <w:r w:rsidR="006F59DB">
              <w:rPr>
                <w:rFonts w:ascii="Times New Roman" w:hAnsi="Times New Roman"/>
              </w:rPr>
              <w:t xml:space="preserve">, </w:t>
            </w:r>
            <w:r w:rsidR="00DB70FF">
              <w:rPr>
                <w:rFonts w:ascii="Times New Roman" w:hAnsi="Times New Roman"/>
              </w:rPr>
              <w:t>1</w:t>
            </w:r>
            <w:r w:rsidR="00ED7CF7">
              <w:rPr>
                <w:rFonts w:ascii="Times New Roman" w:hAnsi="Times New Roman"/>
              </w:rPr>
              <w:t>9</w:t>
            </w:r>
            <w:r w:rsidR="006710C3">
              <w:rPr>
                <w:rFonts w:ascii="Times New Roman" w:hAnsi="Times New Roman"/>
              </w:rPr>
              <w:t>.</w:t>
            </w:r>
            <w:r w:rsidR="00C46EBC">
              <w:rPr>
                <w:rFonts w:ascii="Times New Roman" w:hAnsi="Times New Roman"/>
              </w:rPr>
              <w:t>0</w:t>
            </w:r>
            <w:r w:rsidR="00DB70FF">
              <w:rPr>
                <w:rFonts w:ascii="Times New Roman" w:hAnsi="Times New Roman"/>
              </w:rPr>
              <w:t>4</w:t>
            </w:r>
            <w:r w:rsidR="006710C3">
              <w:rPr>
                <w:rFonts w:ascii="Times New Roman" w:hAnsi="Times New Roman"/>
              </w:rPr>
              <w:t>.</w:t>
            </w:r>
            <w:r w:rsidR="00F34BC8">
              <w:rPr>
                <w:rFonts w:ascii="Times New Roman" w:hAnsi="Times New Roman"/>
              </w:rPr>
              <w:t xml:space="preserve"> </w:t>
            </w:r>
            <w:r w:rsidR="00B11899">
              <w:rPr>
                <w:rFonts w:ascii="Times New Roman" w:hAnsi="Times New Roman"/>
              </w:rPr>
              <w:t>202</w:t>
            </w:r>
            <w:r w:rsidR="00C46EBC">
              <w:rPr>
                <w:rFonts w:ascii="Times New Roman" w:hAnsi="Times New Roman"/>
              </w:rPr>
              <w:t>4</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76A3C24C"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o postupku jednostavne nabave u upravnim tijelima Grada Poreča – Parenzo („Službeni glasnik Grada Poreča – Parenzo“ broj:</w:t>
      </w:r>
      <w:r w:rsidR="00F34BC8">
        <w:rPr>
          <w:rFonts w:ascii="Times New Roman" w:hAnsi="Times New Roman"/>
        </w:rPr>
        <w:t>12/23</w:t>
      </w:r>
      <w:r w:rsidRPr="00F36D6F">
        <w:rPr>
          <w:rFonts w:ascii="Times New Roman" w:hAnsi="Times New Roman"/>
        </w:rPr>
        <w:t xml:space="preserve">) i Odluke Gradonačelnika od </w:t>
      </w:r>
      <w:r w:rsidR="00B0694D">
        <w:rPr>
          <w:rFonts w:ascii="Times New Roman" w:hAnsi="Times New Roman"/>
        </w:rPr>
        <w:t>21</w:t>
      </w:r>
      <w:r w:rsidR="00B11899">
        <w:rPr>
          <w:rFonts w:ascii="Times New Roman" w:hAnsi="Times New Roman"/>
        </w:rPr>
        <w:t>.</w:t>
      </w:r>
      <w:r w:rsidR="00C46EBC">
        <w:rPr>
          <w:rFonts w:ascii="Times New Roman" w:hAnsi="Times New Roman"/>
        </w:rPr>
        <w:t>0</w:t>
      </w:r>
      <w:r w:rsidR="00B0694D">
        <w:rPr>
          <w:rFonts w:ascii="Times New Roman" w:hAnsi="Times New Roman"/>
        </w:rPr>
        <w:t>3</w:t>
      </w:r>
      <w:r w:rsidR="00E542CC">
        <w:rPr>
          <w:rFonts w:ascii="Times New Roman" w:hAnsi="Times New Roman"/>
        </w:rPr>
        <w:t>.202</w:t>
      </w:r>
      <w:r w:rsidR="00C46EBC">
        <w:rPr>
          <w:rFonts w:ascii="Times New Roman" w:hAnsi="Times New Roman"/>
        </w:rPr>
        <w:t>4</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0619E6" w:rsidRPr="000619E6">
        <w:rPr>
          <w:rFonts w:ascii="Times New Roman" w:hAnsi="Times New Roman"/>
        </w:rPr>
        <w:t>4</w:t>
      </w:r>
      <w:r w:rsidR="006710C3" w:rsidRPr="000619E6">
        <w:rPr>
          <w:rFonts w:ascii="Times New Roman" w:hAnsi="Times New Roman"/>
        </w:rPr>
        <w:t>-01/</w:t>
      </w:r>
      <w:r w:rsidR="00B0694D">
        <w:rPr>
          <w:rFonts w:ascii="Times New Roman" w:hAnsi="Times New Roman"/>
        </w:rPr>
        <w:t>102</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 xml:space="preserve">2163-6-09/01-23-2, </w:t>
      </w:r>
      <w:r w:rsidRPr="000619E6">
        <w:rPr>
          <w:rFonts w:ascii="Times New Roman" w:hAnsi="Times New Roman"/>
        </w:rPr>
        <w:t xml:space="preserve">za godišnju procijenjenu vrijednost nabave iz Plana nabave manju od </w:t>
      </w:r>
      <w:r w:rsidR="00233E49" w:rsidRPr="000619E6">
        <w:rPr>
          <w:rFonts w:ascii="Times New Roman" w:hAnsi="Times New Roman"/>
        </w:rPr>
        <w:t xml:space="preserve">26.540,00 eura </w:t>
      </w:r>
      <w:r w:rsidRPr="000619E6">
        <w:rPr>
          <w:rFonts w:ascii="Times New Roman" w:hAnsi="Times New Roman"/>
        </w:rPr>
        <w:t xml:space="preserve">bez PDV-a odnosno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77777777" w:rsidR="00360AAC" w:rsidRPr="00F36D6F" w:rsidRDefault="00360AAC" w:rsidP="00360AAC">
      <w:pPr>
        <w:spacing w:after="200" w:line="276" w:lineRule="auto"/>
        <w:rPr>
          <w:rFonts w:ascii="Times New Roman" w:hAnsi="Times New Roman"/>
          <w:b/>
        </w:rPr>
      </w:pPr>
    </w:p>
    <w:p w14:paraId="014A92AF"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66A6F4A" w14:textId="53DF9B3E" w:rsidR="00B0694D" w:rsidRDefault="00B0694D" w:rsidP="00A33D25">
      <w:pPr>
        <w:spacing w:line="276" w:lineRule="auto"/>
        <w:ind w:left="34"/>
        <w:jc w:val="center"/>
        <w:rPr>
          <w:rFonts w:ascii="Times New Roman" w:eastAsia="TimesNewRoman,Bold" w:hAnsi="Times New Roman"/>
          <w:b/>
          <w:bCs/>
          <w:smallCaps/>
          <w:sz w:val="28"/>
          <w:szCs w:val="28"/>
        </w:rPr>
      </w:pPr>
      <w:r w:rsidRPr="00B0694D">
        <w:rPr>
          <w:rFonts w:ascii="Times New Roman" w:eastAsia="TimesNewRoman,Bold" w:hAnsi="Times New Roman"/>
          <w:b/>
          <w:bCs/>
          <w:smallCaps/>
          <w:sz w:val="28"/>
          <w:szCs w:val="28"/>
        </w:rPr>
        <w:t xml:space="preserve">SANACIJA I </w:t>
      </w:r>
      <w:r w:rsidR="00C46EBC" w:rsidRPr="00B0694D">
        <w:rPr>
          <w:rFonts w:ascii="Times New Roman" w:eastAsia="TimesNewRoman,Bold" w:hAnsi="Times New Roman"/>
          <w:b/>
          <w:bCs/>
          <w:smallCaps/>
          <w:sz w:val="28"/>
          <w:szCs w:val="28"/>
        </w:rPr>
        <w:t>Adaptacija</w:t>
      </w:r>
      <w:r w:rsidRPr="00B0694D">
        <w:rPr>
          <w:rFonts w:ascii="Times New Roman" w:eastAsia="TimesNewRoman,Bold" w:hAnsi="Times New Roman"/>
          <w:b/>
          <w:bCs/>
          <w:smallCaps/>
          <w:sz w:val="28"/>
          <w:szCs w:val="28"/>
        </w:rPr>
        <w:t xml:space="preserve"> SPOMEN DOMA NA RUŠNJAKU</w:t>
      </w:r>
    </w:p>
    <w:p w14:paraId="44537469" w14:textId="4EFCBD52" w:rsidR="00DB70FF" w:rsidRPr="00B0694D" w:rsidRDefault="00DB70FF" w:rsidP="00A33D25">
      <w:pPr>
        <w:spacing w:line="276" w:lineRule="auto"/>
        <w:ind w:left="34"/>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-ponovljeni postupak</w:t>
      </w:r>
    </w:p>
    <w:p w14:paraId="20F70B60" w14:textId="7C3C4392" w:rsidR="00A33D25" w:rsidRPr="00A33D25" w:rsidRDefault="00C46EBC" w:rsidP="00A33D25">
      <w:pPr>
        <w:spacing w:line="276" w:lineRule="auto"/>
        <w:ind w:left="34"/>
        <w:jc w:val="center"/>
        <w:rPr>
          <w:rFonts w:ascii="Times New Roman" w:eastAsia="TimesNewRoman,Bold" w:hAnsi="Times New Roman"/>
          <w:b/>
          <w:bCs/>
          <w:smallCaps/>
          <w:sz w:val="28"/>
          <w:szCs w:val="28"/>
        </w:rPr>
      </w:pPr>
      <w:r w:rsidRPr="00C46EBC">
        <w:rPr>
          <w:rFonts w:ascii="Times New Roman" w:eastAsia="TimesNewRoman,Bold" w:hAnsi="Times New Roman"/>
          <w:b/>
          <w:bCs/>
          <w:smallCaps/>
          <w:sz w:val="28"/>
          <w:szCs w:val="28"/>
        </w:rPr>
        <w:t xml:space="preserve"> </w:t>
      </w:r>
    </w:p>
    <w:p w14:paraId="748DE0E1" w14:textId="77777777" w:rsidR="00A51245" w:rsidRPr="00F36D6F" w:rsidRDefault="00A51245" w:rsidP="00B0694D">
      <w:pPr>
        <w:autoSpaceDE w:val="0"/>
        <w:autoSpaceDN w:val="0"/>
        <w:adjustRightInd w:val="0"/>
        <w:rPr>
          <w:rFonts w:ascii="Times New Roman" w:hAnsi="Times New Roman"/>
          <w:sz w:val="32"/>
          <w:szCs w:val="32"/>
        </w:rPr>
      </w:pPr>
    </w:p>
    <w:p w14:paraId="01F9164C" w14:textId="3343EBF1" w:rsidR="00A33D25" w:rsidRPr="00585A47" w:rsidRDefault="00C46EBC" w:rsidP="0016360B">
      <w:pPr>
        <w:jc w:val="center"/>
        <w:rPr>
          <w:rFonts w:ascii="Times New Roman" w:hAnsi="Times New Roman"/>
        </w:rPr>
      </w:pPr>
      <w:r>
        <w:rPr>
          <w:rFonts w:ascii="Times New Roman" w:hAnsi="Times New Roman"/>
        </w:rPr>
        <w:t>45262700-8</w:t>
      </w:r>
      <w:r w:rsidR="00A33D25" w:rsidRPr="00585A47">
        <w:rPr>
          <w:rFonts w:ascii="Times New Roman" w:hAnsi="Times New Roman"/>
        </w:rPr>
        <w:t xml:space="preserve"> </w:t>
      </w:r>
      <w:r>
        <w:rPr>
          <w:rFonts w:ascii="Times New Roman" w:hAnsi="Times New Roman"/>
        </w:rPr>
        <w:t>Adaptacija zgrada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7C301BA1" w:rsidR="00360AAC" w:rsidRPr="00F36D6F" w:rsidRDefault="00A51245" w:rsidP="00360AAC">
      <w:pPr>
        <w:autoSpaceDE w:val="0"/>
        <w:autoSpaceDN w:val="0"/>
        <w:adjustRightInd w:val="0"/>
        <w:jc w:val="center"/>
        <w:rPr>
          <w:rFonts w:ascii="Times New Roman" w:eastAsia="TimesNewRoman,Bold" w:hAnsi="Times New Roman"/>
          <w:b/>
          <w:bCs/>
          <w:sz w:val="24"/>
          <w:szCs w:val="24"/>
        </w:rPr>
      </w:pPr>
      <w:r w:rsidRPr="00F36D6F">
        <w:rPr>
          <w:rFonts w:ascii="Times New Roman" w:eastAsia="TimesNewRoman,Bold" w:hAnsi="Times New Roman"/>
          <w:b/>
          <w:bCs/>
          <w:sz w:val="24"/>
          <w:szCs w:val="24"/>
        </w:rPr>
        <w:t xml:space="preserve">Ev. broj nabave: </w:t>
      </w:r>
      <w:r w:rsidR="00B0694D">
        <w:rPr>
          <w:rFonts w:ascii="Times New Roman" w:eastAsia="TimesNewRoman,Bold" w:hAnsi="Times New Roman"/>
          <w:b/>
          <w:bCs/>
          <w:sz w:val="24"/>
          <w:szCs w:val="24"/>
        </w:rPr>
        <w:t>112</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2024</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14:paraId="312BF609" w14:textId="77777777" w:rsidR="00360AAC" w:rsidRPr="00B202A0" w:rsidRDefault="00360AAC" w:rsidP="00B202A0">
      <w:pPr>
        <w:ind w:right="-7"/>
        <w:rPr>
          <w:rFonts w:ascii="Times New Roman" w:hAnsi="Times New Roman"/>
          <w:highlight w:val="cyan"/>
        </w:rPr>
      </w:pPr>
    </w:p>
    <w:p w14:paraId="7E8A7C0D" w14:textId="77777777"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3376E6D2"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5B92C80A" w14:textId="3F79A55E" w:rsidR="00BF6A9D" w:rsidRPr="00F36D6F" w:rsidRDefault="003A2E53">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29110DC3" w14:textId="337E5EF2" w:rsidR="00BF6A9D" w:rsidRPr="00F36D6F" w:rsidRDefault="003A2E53">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0E49BB6C" w14:textId="20AB2346" w:rsidR="00BF6A9D" w:rsidRPr="00F36D6F" w:rsidRDefault="003A2E53">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3DA7DFF2" w14:textId="000E3FAA" w:rsidR="00BF6A9D" w:rsidRPr="00F36D6F" w:rsidRDefault="003A2E53">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6C472C37" w14:textId="32D62529" w:rsidR="00BF6A9D" w:rsidRPr="00F36D6F" w:rsidRDefault="003A2E53">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3A2E53">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619ECC50" w:rsidR="00BF6A9D" w:rsidRPr="00F36D6F" w:rsidRDefault="003A2E53">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4</w:t>
            </w:r>
            <w:r w:rsidR="00BF6A9D" w:rsidRPr="00F36D6F">
              <w:rPr>
                <w:rFonts w:ascii="Times New Roman" w:hAnsi="Times New Roman"/>
                <w:webHidden/>
              </w:rPr>
              <w:fldChar w:fldCharType="end"/>
            </w:r>
          </w:hyperlink>
        </w:p>
        <w:p w14:paraId="08D97645" w14:textId="39F59193" w:rsidR="00BF6A9D" w:rsidRPr="00F36D6F" w:rsidRDefault="003A2E53">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4</w:t>
            </w:r>
            <w:r w:rsidR="00BF6A9D" w:rsidRPr="00F36D6F">
              <w:rPr>
                <w:rFonts w:ascii="Times New Roman" w:hAnsi="Times New Roman"/>
                <w:webHidden/>
              </w:rPr>
              <w:fldChar w:fldCharType="end"/>
            </w:r>
          </w:hyperlink>
        </w:p>
        <w:p w14:paraId="199AE027" w14:textId="1D26DEB0" w:rsidR="00BF6A9D" w:rsidRPr="00F36D6F" w:rsidRDefault="003A2E53">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4</w:t>
            </w:r>
            <w:r w:rsidR="00BF6A9D" w:rsidRPr="00F36D6F">
              <w:rPr>
                <w:rFonts w:ascii="Times New Roman" w:hAnsi="Times New Roman"/>
                <w:webHidden/>
              </w:rPr>
              <w:fldChar w:fldCharType="end"/>
            </w:r>
          </w:hyperlink>
        </w:p>
        <w:p w14:paraId="6595FCA7" w14:textId="77777777" w:rsidR="00BF6A9D" w:rsidRPr="00F36D6F" w:rsidRDefault="003A2E53">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3A2E53">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7C34AD0E" w:rsidR="00BF6A9D" w:rsidRPr="00F36D6F" w:rsidRDefault="003A2E53">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8</w:t>
            </w:r>
            <w:r w:rsidR="00BF6A9D" w:rsidRPr="00F36D6F">
              <w:rPr>
                <w:rFonts w:ascii="Times New Roman" w:hAnsi="Times New Roman"/>
                <w:webHidden/>
              </w:rPr>
              <w:fldChar w:fldCharType="end"/>
            </w:r>
          </w:hyperlink>
        </w:p>
        <w:p w14:paraId="53DDDBDA" w14:textId="2A9544AA" w:rsidR="00BF6A9D" w:rsidRPr="00F36D6F" w:rsidRDefault="003A2E53">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8</w:t>
            </w:r>
            <w:r w:rsidR="00BF6A9D" w:rsidRPr="00F36D6F">
              <w:rPr>
                <w:rFonts w:ascii="Times New Roman" w:hAnsi="Times New Roman"/>
                <w:webHidden/>
              </w:rPr>
              <w:fldChar w:fldCharType="end"/>
            </w:r>
          </w:hyperlink>
        </w:p>
        <w:p w14:paraId="01480C2C" w14:textId="044D06D7" w:rsidR="00BF6A9D" w:rsidRPr="00F36D6F" w:rsidRDefault="003A2E53">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9</w:t>
            </w:r>
            <w:r w:rsidR="00BF6A9D" w:rsidRPr="00F36D6F">
              <w:rPr>
                <w:rFonts w:ascii="Times New Roman" w:hAnsi="Times New Roman"/>
                <w:webHidden/>
              </w:rPr>
              <w:fldChar w:fldCharType="end"/>
            </w:r>
          </w:hyperlink>
        </w:p>
        <w:p w14:paraId="44079C85" w14:textId="77777777" w:rsidR="00065B3A" w:rsidRPr="00F36D6F" w:rsidRDefault="003A2E53"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5BAEACC7" w:rsidR="00BF6A9D" w:rsidRPr="00F36D6F" w:rsidRDefault="003A2E53">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10</w:t>
            </w:r>
            <w:r w:rsidR="00BF6A9D" w:rsidRPr="00F36D6F">
              <w:rPr>
                <w:rFonts w:ascii="Times New Roman" w:hAnsi="Times New Roman"/>
                <w:webHidden/>
              </w:rPr>
              <w:fldChar w:fldCharType="end"/>
            </w:r>
          </w:hyperlink>
        </w:p>
        <w:p w14:paraId="415ACDF3" w14:textId="13C59754" w:rsidR="00BF6A9D" w:rsidRPr="00F36D6F" w:rsidRDefault="003A2E53">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10</w:t>
            </w:r>
            <w:r w:rsidR="00BF6A9D" w:rsidRPr="00F36D6F">
              <w:rPr>
                <w:rFonts w:ascii="Times New Roman" w:hAnsi="Times New Roman"/>
                <w:webHidden/>
              </w:rPr>
              <w:fldChar w:fldCharType="end"/>
            </w:r>
          </w:hyperlink>
        </w:p>
        <w:p w14:paraId="539BBF83" w14:textId="4618BBF3" w:rsidR="00BF6A9D" w:rsidRPr="00F36D6F" w:rsidRDefault="003A2E53">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10</w:t>
            </w:r>
            <w:r w:rsidR="00BF6A9D" w:rsidRPr="00F36D6F">
              <w:rPr>
                <w:rFonts w:ascii="Times New Roman" w:hAnsi="Times New Roman"/>
                <w:webHidden/>
              </w:rPr>
              <w:fldChar w:fldCharType="end"/>
            </w:r>
          </w:hyperlink>
        </w:p>
        <w:p w14:paraId="190EF56F" w14:textId="1ED05D52" w:rsidR="00BF6A9D" w:rsidRPr="00F36D6F" w:rsidRDefault="003A2E53">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10</w:t>
            </w:r>
            <w:r w:rsidR="00BF6A9D" w:rsidRPr="00F36D6F">
              <w:rPr>
                <w:rFonts w:ascii="Times New Roman" w:hAnsi="Times New Roman"/>
                <w:webHidden/>
              </w:rPr>
              <w:fldChar w:fldCharType="end"/>
            </w:r>
          </w:hyperlink>
        </w:p>
        <w:p w14:paraId="6DEA6BED" w14:textId="1306445A" w:rsidR="00BF6A9D" w:rsidRPr="00F36D6F" w:rsidRDefault="003A2E53">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11</w:t>
            </w:r>
            <w:r w:rsidR="00BF6A9D" w:rsidRPr="00F36D6F">
              <w:rPr>
                <w:rFonts w:ascii="Times New Roman" w:hAnsi="Times New Roman"/>
                <w:webHidden/>
              </w:rPr>
              <w:fldChar w:fldCharType="end"/>
            </w:r>
          </w:hyperlink>
        </w:p>
        <w:p w14:paraId="553B63AC" w14:textId="22D35DCA" w:rsidR="00BF6A9D" w:rsidRPr="00F36D6F" w:rsidRDefault="003A2E53">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11</w:t>
            </w:r>
            <w:r w:rsidR="00BF6A9D" w:rsidRPr="00F36D6F">
              <w:rPr>
                <w:rFonts w:ascii="Times New Roman" w:hAnsi="Times New Roman"/>
                <w:webHidden/>
              </w:rPr>
              <w:fldChar w:fldCharType="end"/>
            </w:r>
          </w:hyperlink>
        </w:p>
        <w:p w14:paraId="626BB1FF" w14:textId="21C6A021" w:rsidR="00BF6A9D" w:rsidRPr="00F36D6F" w:rsidRDefault="003A2E53">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12</w:t>
            </w:r>
            <w:r w:rsidR="00BF6A9D" w:rsidRPr="00F36D6F">
              <w:rPr>
                <w:rFonts w:ascii="Times New Roman" w:hAnsi="Times New Roman"/>
                <w:webHidden/>
              </w:rPr>
              <w:fldChar w:fldCharType="end"/>
            </w:r>
          </w:hyperlink>
        </w:p>
        <w:p w14:paraId="58986EC8" w14:textId="1BA58F0A" w:rsidR="00BF6A9D" w:rsidRPr="00F36D6F" w:rsidRDefault="003A2E53">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12</w:t>
            </w:r>
            <w:r w:rsidR="00BF6A9D" w:rsidRPr="00F36D6F">
              <w:rPr>
                <w:rFonts w:ascii="Times New Roman" w:hAnsi="Times New Roman"/>
                <w:webHidden/>
              </w:rPr>
              <w:fldChar w:fldCharType="end"/>
            </w:r>
          </w:hyperlink>
        </w:p>
        <w:p w14:paraId="6ADEE51E" w14:textId="2B9B0F00" w:rsidR="00BF6A9D" w:rsidRPr="00F36D6F" w:rsidRDefault="003A2E53">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12</w:t>
            </w:r>
            <w:r w:rsidR="00BF6A9D" w:rsidRPr="00F36D6F">
              <w:rPr>
                <w:rFonts w:ascii="Times New Roman" w:hAnsi="Times New Roman"/>
                <w:webHidden/>
              </w:rPr>
              <w:fldChar w:fldCharType="end"/>
            </w:r>
          </w:hyperlink>
        </w:p>
        <w:p w14:paraId="04089069" w14:textId="3CB7BE9C" w:rsidR="00BF6A9D" w:rsidRPr="00F36D6F" w:rsidRDefault="003A2E53">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12</w:t>
            </w:r>
            <w:r w:rsidR="00BF6A9D" w:rsidRPr="00F36D6F">
              <w:rPr>
                <w:rFonts w:ascii="Times New Roman" w:hAnsi="Times New Roman"/>
                <w:webHidden/>
              </w:rPr>
              <w:fldChar w:fldCharType="end"/>
            </w:r>
          </w:hyperlink>
        </w:p>
        <w:p w14:paraId="5798BDD2" w14:textId="77777777" w:rsidR="00BF6A9D" w:rsidRPr="00F36D6F" w:rsidRDefault="003A2E53"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3A2E53"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3A2E53">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6B3C4C9B" w:rsidR="00BF6A9D" w:rsidRPr="00F36D6F" w:rsidRDefault="003A2E53">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13</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Parenzo</w:t>
      </w:r>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r w:rsidR="00AE371A" w:rsidRPr="00F36D6F">
        <w:rPr>
          <w:rFonts w:ascii="Times New Roman" w:hAnsi="Times New Roman"/>
        </w:rPr>
        <w:t>Parenzo</w:t>
      </w:r>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553C1FEE" w:rsidR="000C6EFC" w:rsidRPr="00F36D6F" w:rsidRDefault="000C6EFC" w:rsidP="000C6EFC">
      <w:pPr>
        <w:ind w:left="-426"/>
        <w:jc w:val="both"/>
        <w:rPr>
          <w:rFonts w:ascii="Times New Roman" w:hAnsi="Times New Roman"/>
        </w:rPr>
      </w:pPr>
      <w:r>
        <w:rPr>
          <w:rFonts w:ascii="Times New Roman" w:hAnsi="Times New Roman"/>
        </w:rPr>
        <w:t>Martina Golob Rupenović, 052/634303, mail:</w:t>
      </w:r>
      <w:r w:rsidR="00D40DF6">
        <w:rPr>
          <w:rFonts w:ascii="Times New Roman" w:hAnsi="Times New Roman"/>
        </w:rPr>
        <w:t xml:space="preserve"> </w:t>
      </w:r>
      <w:r>
        <w:rPr>
          <w:rFonts w:ascii="Times New Roman" w:hAnsi="Times New Roman"/>
        </w:rPr>
        <w:t>Martina.Golob-Rupenovic@porec.hr, za opći dio dokumentacije</w:t>
      </w:r>
      <w:r w:rsidRPr="00F36D6F">
        <w:rPr>
          <w:rFonts w:ascii="Times New Roman" w:hAnsi="Times New Roman"/>
        </w:rPr>
        <w:t xml:space="preserve"> </w:t>
      </w:r>
    </w:p>
    <w:p w14:paraId="5EF4B65B" w14:textId="5AA63AA0" w:rsidR="00360AAC" w:rsidRPr="00F36D6F" w:rsidRDefault="00B0694D" w:rsidP="00360AAC">
      <w:pPr>
        <w:ind w:left="-426"/>
        <w:jc w:val="both"/>
        <w:rPr>
          <w:rFonts w:ascii="Times New Roman" w:hAnsi="Times New Roman"/>
        </w:rPr>
      </w:pPr>
      <w:r>
        <w:rPr>
          <w:rFonts w:ascii="Times New Roman" w:hAnsi="Times New Roman"/>
        </w:rPr>
        <w:t>Darko Saftić</w:t>
      </w:r>
      <w:r w:rsidR="00360AAC" w:rsidRPr="00F36D6F">
        <w:rPr>
          <w:rFonts w:ascii="Times New Roman" w:hAnsi="Times New Roman"/>
        </w:rPr>
        <w:t xml:space="preserve">, 052 </w:t>
      </w:r>
      <w:r>
        <w:rPr>
          <w:rFonts w:ascii="Times New Roman" w:hAnsi="Times New Roman"/>
        </w:rPr>
        <w:t>432 588</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sidRPr="00407065">
          <w:rPr>
            <w:rStyle w:val="Hiperveza"/>
            <w:rFonts w:ascii="Times New Roman" w:hAnsi="Times New Roman"/>
          </w:rPr>
          <w:t>darko.saftić@porec.hr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D049B6B" w14:textId="77777777" w:rsidR="00360AAC" w:rsidRPr="00F36D6F" w:rsidRDefault="00360AAC" w:rsidP="00360AAC">
      <w:pPr>
        <w:ind w:left="-426"/>
        <w:jc w:val="both"/>
        <w:rPr>
          <w:rFonts w:ascii="Times New Roman" w:hAnsi="Times New Roman"/>
        </w:rPr>
      </w:pP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43AB4E9C"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B0694D">
        <w:rPr>
          <w:rFonts w:ascii="Times New Roman" w:hAnsi="Times New Roman"/>
        </w:rPr>
        <w:t>112</w:t>
      </w:r>
      <w:r w:rsidR="00D95875">
        <w:rPr>
          <w:rFonts w:ascii="Times New Roman" w:hAnsi="Times New Roman"/>
        </w:rPr>
        <w:t>/</w:t>
      </w:r>
      <w:r w:rsidR="00C46EBC">
        <w:rPr>
          <w:rFonts w:ascii="Times New Roman" w:hAnsi="Times New Roman"/>
        </w:rPr>
        <w:t>2024</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5CA04253"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o postupku jednostavne nabave u upravnim tijelima Grada Poreča – Parenzo („Službeni glasnik Grada Poreča – Parenzo“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0EF02DE1"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B0694D">
        <w:rPr>
          <w:rFonts w:ascii="Times New Roman" w:hAnsi="Times New Roman"/>
        </w:rPr>
        <w:t xml:space="preserve"> 42.000</w:t>
      </w:r>
      <w:r w:rsidR="00C97DC9">
        <w:rPr>
          <w:rFonts w:ascii="Times New Roman" w:hAnsi="Times New Roman"/>
        </w:rPr>
        <w:t>,00 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4A582169" w14:textId="360E92DD" w:rsidR="00C46EBC"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C46EBC">
        <w:rPr>
          <w:rFonts w:ascii="Times New Roman" w:hAnsi="Times New Roman"/>
        </w:rPr>
        <w:t xml:space="preserve">Radovi adaptacije </w:t>
      </w:r>
      <w:r w:rsidR="00B0694D">
        <w:rPr>
          <w:rFonts w:ascii="Times New Roman" w:hAnsi="Times New Roman"/>
        </w:rPr>
        <w:t xml:space="preserve">i sanacije Spomen doma na Rušnjaku. </w:t>
      </w:r>
    </w:p>
    <w:p w14:paraId="38AC4181" w14:textId="1CD5F932" w:rsidR="00C46EBC" w:rsidRDefault="00C46EBC" w:rsidP="00E4409D">
      <w:pPr>
        <w:jc w:val="both"/>
        <w:rPr>
          <w:rFonts w:ascii="Times New Roman" w:hAnsi="Times New Roman"/>
        </w:rPr>
      </w:pPr>
      <w:r>
        <w:rPr>
          <w:rFonts w:ascii="Times New Roman" w:hAnsi="Times New Roman"/>
        </w:rPr>
        <w:t>Detaljan opis predmeta nabave nalazi se u troškovniku (Privitak 2).</w:t>
      </w:r>
    </w:p>
    <w:p w14:paraId="22A4F48B" w14:textId="3310E6E5" w:rsidR="00271329" w:rsidRPr="00F36D6F" w:rsidRDefault="00360AAC" w:rsidP="002A6856">
      <w:pPr>
        <w:jc w:val="cente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C46EBC" w:rsidRPr="001B701E">
        <w:rPr>
          <w:rStyle w:val="Istaknuto"/>
          <w:rFonts w:ascii="Times New Roman" w:hAnsi="Times New Roman"/>
          <w:bCs/>
          <w:sz w:val="24"/>
          <w:szCs w:val="24"/>
          <w:shd w:val="clear" w:color="auto" w:fill="FFFFFF"/>
        </w:rPr>
        <w:t>45262700-8</w:t>
      </w:r>
      <w:r w:rsidR="00C46EBC" w:rsidRPr="001B701E">
        <w:rPr>
          <w:rFonts w:ascii="Times New Roman" w:hAnsi="Times New Roman"/>
          <w:sz w:val="24"/>
          <w:szCs w:val="24"/>
          <w:shd w:val="clear" w:color="auto" w:fill="FFFFFF"/>
        </w:rPr>
        <w:t> Adaptacija zgrada</w:t>
      </w:r>
      <w:r w:rsidR="002B5E4B">
        <w:rPr>
          <w:rFonts w:ascii="Times New Roman" w:hAnsi="Times New Roman"/>
        </w:rPr>
        <w:t>.</w:t>
      </w:r>
    </w:p>
    <w:p w14:paraId="3BAA2743" w14:textId="77777777" w:rsidR="00C46EBC" w:rsidRDefault="00A6641D" w:rsidP="00C46EBC">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lastRenderedPageBreak/>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77777777"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Jamstveni rok na izvedene radove je najmanje 24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2C2F63CF" w14:textId="386338D7" w:rsidR="008954DE" w:rsidRDefault="00022177" w:rsidP="00EF3F7D">
      <w:pPr>
        <w:ind w:left="-426"/>
        <w:rPr>
          <w:rFonts w:ascii="Times New Roman" w:eastAsia="ArialOOEnc" w:hAnsi="Times New Roman"/>
        </w:rPr>
      </w:pPr>
      <w:r>
        <w:rPr>
          <w:rFonts w:ascii="Times New Roman" w:eastAsia="ArialOOEnc" w:hAnsi="Times New Roman"/>
        </w:rPr>
        <w:t>Spomen dom na Rušnjaku.</w:t>
      </w:r>
    </w:p>
    <w:p w14:paraId="51885C9B" w14:textId="77777777" w:rsidR="00022177" w:rsidRPr="00F36D6F" w:rsidRDefault="00022177"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ROK</w:t>
      </w:r>
      <w:bookmarkEnd w:id="13"/>
      <w:bookmarkEnd w:id="14"/>
      <w:r w:rsidR="003605E9">
        <w:rPr>
          <w:rFonts w:ascii="Times New Roman" w:hAnsi="Times New Roman"/>
          <w:b/>
        </w:rPr>
        <w:t xml:space="preserve"> POČETKA I ZAVRŠETKA RADOVA/ TRAJANJE UGOVORA O NABAVI</w:t>
      </w:r>
    </w:p>
    <w:p w14:paraId="5023B85E" w14:textId="28BFC558"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 xml:space="preserve">S ponuditeljem čija ponuda bude odabrana sklopit će se ugovor 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022177">
        <w:rPr>
          <w:rFonts w:ascii="Times New Roman" w:hAnsi="Times New Roman"/>
          <w:sz w:val="24"/>
          <w:szCs w:val="24"/>
        </w:rPr>
        <w:t>9</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6DA947AE" w14:textId="77777777" w:rsidR="008A2856" w:rsidRPr="00F36D6F" w:rsidRDefault="008A2856"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72BC87B9"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11.1. Nekažnjavanje </w:t>
      </w:r>
    </w:p>
    <w:p w14:paraId="0205A2DA" w14:textId="77777777" w:rsidR="003B0C8C" w:rsidRPr="003B0C8C" w:rsidRDefault="003B0C8C" w:rsidP="003B0C8C">
      <w:pPr>
        <w:ind w:left="-426"/>
        <w:jc w:val="both"/>
        <w:rPr>
          <w:rFonts w:ascii="Times New Roman" w:hAnsi="Times New Roman"/>
        </w:rPr>
      </w:pPr>
      <w:r w:rsidRPr="003B0C8C">
        <w:rPr>
          <w:rFonts w:ascii="Times New Roman" w:hAnsi="Times New Roman"/>
        </w:rPr>
        <w:lastRenderedPageBreak/>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Poreču-Parenzo</w:t>
      </w:r>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podugovaratelj</w:t>
      </w:r>
      <w:r w:rsidR="00CF3C06" w:rsidRPr="00F36D6F">
        <w:rPr>
          <w:rFonts w:ascii="Times New Roman" w:hAnsi="Times New Roman"/>
          <w:i/>
        </w:rPr>
        <w:t>a</w:t>
      </w:r>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i podugovaratelji</w:t>
      </w:r>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lastRenderedPageBreak/>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744A7720"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445005AA"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w:t>
      </w:r>
      <w:r w:rsidR="00F07A76">
        <w:rPr>
          <w:rFonts w:ascii="Times New Roman" w:hAnsi="Times New Roman"/>
          <w:b/>
        </w:rPr>
        <w:t xml:space="preserve">, a najviše </w:t>
      </w:r>
      <w:r w:rsidR="00022177">
        <w:rPr>
          <w:rFonts w:ascii="Times New Roman" w:hAnsi="Times New Roman"/>
          <w:b/>
        </w:rPr>
        <w:t>pet</w:t>
      </w:r>
      <w:r w:rsidR="00F07A76">
        <w:rPr>
          <w:rFonts w:ascii="Times New Roman" w:hAnsi="Times New Roman"/>
          <w:b/>
        </w:rPr>
        <w:t xml:space="preserve"> (</w:t>
      </w:r>
      <w:r w:rsidR="00022177">
        <w:rPr>
          <w:rFonts w:ascii="Times New Roman" w:hAnsi="Times New Roman"/>
          <w:b/>
        </w:rPr>
        <w:t>5</w:t>
      </w:r>
      <w:r w:rsidR="00F07A76">
        <w:rPr>
          <w:rFonts w:ascii="Times New Roman" w:hAnsi="Times New Roman"/>
          <w:b/>
        </w:rPr>
        <w:t>)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F07A76">
        <w:rPr>
          <w:rFonts w:ascii="Times New Roman" w:hAnsi="Times New Roman"/>
          <w:b/>
        </w:rPr>
        <w:t xml:space="preserve"> </w:t>
      </w:r>
      <w:r w:rsidR="00022177">
        <w:rPr>
          <w:rFonts w:ascii="Times New Roman" w:hAnsi="Times New Roman"/>
          <w:b/>
        </w:rPr>
        <w:t>40</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58A10D5D" w14:textId="77777777" w:rsidR="00022177"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 xml:space="preserve">Radovi na </w:t>
      </w:r>
      <w:r w:rsidR="00022177">
        <w:rPr>
          <w:rFonts w:ascii="Times New Roman" w:hAnsi="Times New Roman"/>
        </w:rPr>
        <w:t>sanaciji ili adaptaciji, zgrada, poslovnih prostora, stanova,stambenih objekata, domova, zgrada.</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4078EB">
        <w:rPr>
          <w:rFonts w:ascii="Times New Roman" w:hAnsi="Times New Roman"/>
          <w:b/>
        </w:rPr>
        <w:t>Izjava</w:t>
      </w:r>
      <w:r w:rsidRPr="00EF1BC4">
        <w:rPr>
          <w:rFonts w:ascii="Times New Roman" w:hAnsi="Times New Roman"/>
        </w:rPr>
        <w:t xml:space="preserve"> da će za vrijeme trajanja ugovora imati na raspolaganju resurse za realizaciju ugovora čitavo vrijeme trajanja ugovora.</w:t>
      </w: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01B33520"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ada Poreča - Parenzo</w:t>
      </w:r>
      <w:r w:rsidRPr="00F36D6F">
        <w:rPr>
          <w:rFonts w:ascii="Times New Roman" w:hAnsi="Times New Roman"/>
        </w:rPr>
        <w:t>.</w:t>
      </w:r>
    </w:p>
    <w:p w14:paraId="71E3DB21" w14:textId="77777777" w:rsidR="004D249A" w:rsidRPr="00F36D6F" w:rsidRDefault="004D249A" w:rsidP="00A97204">
      <w:pPr>
        <w:ind w:left="-426"/>
        <w:jc w:val="both"/>
        <w:rPr>
          <w:rFonts w:ascii="Times New Roman" w:hAnsi="Times New Roman"/>
        </w:rPr>
      </w:pPr>
    </w:p>
    <w:p w14:paraId="4D5A71FB" w14:textId="77777777"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4078EB">
        <w:rPr>
          <w:rFonts w:ascii="Times New Roman" w:hAnsi="Times New Roman"/>
        </w:rPr>
        <w:t xml:space="preserve"> i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78562347" w14:textId="2747F302" w:rsidR="00B455F1"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jerava angažirati podugovaratelje</w:t>
      </w:r>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podatke o podugovara</w:t>
      </w:r>
      <w:r w:rsidR="00A6641D" w:rsidRPr="00F36D6F">
        <w:rPr>
          <w:rFonts w:ascii="Times New Roman" w:hAnsi="Times New Roman"/>
        </w:rPr>
        <w:t>teljima (naziv ili tvrtka, sjedište, OIB (ili nacionalni identifikacijski broj prema zemlji sjedišta gospodarskog subjekta, ako je pri</w:t>
      </w:r>
      <w:r w:rsidRPr="00F36D6F">
        <w:rPr>
          <w:rFonts w:ascii="Times New Roman" w:hAnsi="Times New Roman"/>
        </w:rPr>
        <w:t>mjenjivo)  i broj računa podugovara</w:t>
      </w:r>
      <w:r w:rsidR="00A6641D" w:rsidRPr="00F36D6F">
        <w:rPr>
          <w:rFonts w:ascii="Times New Roman" w:hAnsi="Times New Roman"/>
        </w:rPr>
        <w:t>telja)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nabavi.  Sudjelovanje podugovarate</w:t>
      </w:r>
      <w:r w:rsidRPr="00F36D6F">
        <w:rPr>
          <w:rFonts w:ascii="Times New Roman" w:hAnsi="Times New Roman"/>
        </w:rPr>
        <w:t>telja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podugovara</w:t>
      </w:r>
      <w:r w:rsidRPr="00F36D6F">
        <w:rPr>
          <w:rFonts w:ascii="Times New Roman" w:hAnsi="Times New Roman"/>
        </w:rPr>
        <w:t>telja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podugovara</w:t>
      </w:r>
      <w:r w:rsidRPr="00F36D6F">
        <w:rPr>
          <w:rFonts w:ascii="Times New Roman" w:hAnsi="Times New Roman"/>
        </w:rPr>
        <w:t>telja čiji ukupni dio ne smije prijeći 30% vrijednosti ugovora neovisno o tome je li prethodno dao dio ugovora o javnoj nabavi u podugovor ili ne.</w:t>
      </w:r>
    </w:p>
    <w:p w14:paraId="37D5D32D" w14:textId="358A7BDF"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r w:rsidR="00EB6A15" w:rsidRPr="00F36D6F">
        <w:rPr>
          <w:rFonts w:ascii="Times New Roman" w:hAnsi="Times New Roman"/>
        </w:rPr>
        <w:t>podugovara</w:t>
      </w:r>
      <w:r w:rsidRPr="00F36D6F">
        <w:rPr>
          <w:rFonts w:ascii="Times New Roman" w:hAnsi="Times New Roman"/>
        </w:rPr>
        <w:t>telju, smatra se da će cjelokupni predmet nabave obaviti samostalno.</w:t>
      </w:r>
    </w:p>
    <w:p w14:paraId="1CBEF56D" w14:textId="77777777" w:rsidR="00022177" w:rsidRPr="00F36D6F" w:rsidRDefault="00022177"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lastRenderedPageBreak/>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77777777" w:rsidR="00A6641D" w:rsidRDefault="00A6641D"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155717A9" w14:textId="64DA2126" w:rsidR="00D73C00" w:rsidRDefault="00D73C00" w:rsidP="00F77F3F">
      <w:pPr>
        <w:ind w:left="-426"/>
        <w:jc w:val="both"/>
        <w:rPr>
          <w:rFonts w:ascii="Times New Roman" w:hAnsi="Times New Roman"/>
        </w:rPr>
      </w:pPr>
    </w:p>
    <w:p w14:paraId="1F36A4BF" w14:textId="0E5AE31F" w:rsidR="00022177" w:rsidRDefault="00022177" w:rsidP="00F77F3F">
      <w:pPr>
        <w:ind w:left="-426"/>
        <w:jc w:val="both"/>
        <w:rPr>
          <w:rFonts w:ascii="Times New Roman" w:hAnsi="Times New Roman"/>
        </w:rPr>
      </w:pPr>
    </w:p>
    <w:p w14:paraId="4FC7C46C" w14:textId="3DC74ADC" w:rsidR="00022177" w:rsidRDefault="00022177" w:rsidP="00F77F3F">
      <w:pPr>
        <w:ind w:left="-426"/>
        <w:jc w:val="both"/>
        <w:rPr>
          <w:rFonts w:ascii="Times New Roman" w:hAnsi="Times New Roman"/>
        </w:rPr>
      </w:pPr>
    </w:p>
    <w:p w14:paraId="218FBBC8" w14:textId="77777777" w:rsidR="00022177" w:rsidRDefault="00022177"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lastRenderedPageBreak/>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2677BC0E" w14:textId="07A065E8" w:rsidR="00DF06CB" w:rsidRPr="005416FA" w:rsidRDefault="0011748E" w:rsidP="003605E9">
      <w:pPr>
        <w:spacing w:line="276" w:lineRule="auto"/>
        <w:ind w:left="-426"/>
        <w:jc w:val="both"/>
        <w:rPr>
          <w:rFonts w:ascii="Times New Roman" w:hAnsi="Times New Roman"/>
        </w:rPr>
      </w:pPr>
      <w:r w:rsidRPr="0011748E">
        <w:rPr>
          <w:rFonts w:ascii="Times New Roman" w:hAnsi="Times New Roman"/>
        </w:rPr>
        <w:t>Sva plaćanja Naručitelj će izvršiti na poslovni račun Izvoditelja putem elektroničkog računa, 100 % vrijednosti ispostavljene fakture temeljem e-Računa u roku 30 dana po ovjeri temeljem ovjerenih privremenih situacija i okončane situacije, a nakon uspješno izvedenih radova</w:t>
      </w:r>
      <w:r w:rsidR="007C0641">
        <w:rPr>
          <w:rFonts w:ascii="Times New Roman" w:hAnsi="Times New Roman"/>
        </w:rPr>
        <w:t xml:space="preserve">. Po okončanju svih radova izradit će </w:t>
      </w:r>
      <w:r w:rsidRPr="0011748E">
        <w:rPr>
          <w:rFonts w:ascii="Times New Roman" w:hAnsi="Times New Roman"/>
        </w:rPr>
        <w:t xml:space="preserve">zapisnik o primopredaji. Privremenu situaciju ovjerava ovlaštena osoba Naručitelja za praćenje provedbe Ugovora u roku od 5 (pet) dana. </w:t>
      </w:r>
    </w:p>
    <w:p w14:paraId="769D789D" w14:textId="13213343" w:rsidR="00572E74" w:rsidRDefault="003605E9" w:rsidP="0011748E">
      <w:pPr>
        <w:spacing w:line="276" w:lineRule="auto"/>
        <w:ind w:left="-426"/>
        <w:jc w:val="both"/>
        <w:rPr>
          <w:rFonts w:ascii="Times New Roman" w:hAnsi="Times New Roman"/>
        </w:rPr>
      </w:pPr>
      <w:r w:rsidRPr="005416FA">
        <w:rPr>
          <w:rFonts w:ascii="Times New Roman" w:hAnsi="Times New Roman"/>
        </w:rPr>
        <w:t xml:space="preserve">Predujam je isključen, kao i traženje sredstava osiguranja plaćanja. </w:t>
      </w: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0CB75B2" w14:textId="439E55CE" w:rsidR="00572E74" w:rsidRPr="00572E74" w:rsidRDefault="00572E74" w:rsidP="007C0641">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79AAD003" w14:textId="6A64E6FF" w:rsidR="00572E74" w:rsidRPr="00572E74" w:rsidRDefault="00572E74" w:rsidP="0011748E">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21AA3CDF"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 xml:space="preserve">Odabrani ponuditelj je obvezan najkasnije u roku od 10 dana od sklapanja Ugovora o nabavi dostaviti naručitelju </w:t>
      </w:r>
      <w:r w:rsidRPr="003605E9">
        <w:rPr>
          <w:rFonts w:ascii="Times New Roman" w:hAnsi="Times New Roman"/>
        </w:rPr>
        <w:lastRenderedPageBreak/>
        <w:t xml:space="preserve">jamstvo za uredno izvršenje ugovora u obliku neopozive i bezuvjetne, bankarske garancije na „prvi poziv“ i „bez prigovora“ </w:t>
      </w:r>
      <w:r w:rsidRPr="003605E9">
        <w:rPr>
          <w:rFonts w:ascii="Times New Roman" w:hAnsi="Times New Roman"/>
          <w:b/>
          <w:bCs/>
        </w:rPr>
        <w:t>ili</w:t>
      </w:r>
      <w:r w:rsidRPr="003605E9">
        <w:rPr>
          <w:rFonts w:ascii="Times New Roman" w:hAnsi="Times New Roman"/>
        </w:rPr>
        <w:t xml:space="preserve"> zadužnicu </w:t>
      </w:r>
      <w:r w:rsidRPr="003605E9">
        <w:rPr>
          <w:rFonts w:ascii="Times New Roman" w:hAnsi="Times New Roman"/>
          <w:b/>
          <w:bCs/>
        </w:rPr>
        <w:t xml:space="preserve">ili </w:t>
      </w:r>
      <w:r w:rsidRPr="003605E9">
        <w:rPr>
          <w:rFonts w:ascii="Times New Roman" w:hAnsi="Times New Roman"/>
        </w:rPr>
        <w:t xml:space="preserve">bjanko zadužnicu soleminiziranu kod javnog bilježnika </w:t>
      </w:r>
      <w:r w:rsidRPr="003605E9">
        <w:rPr>
          <w:rFonts w:ascii="Times New Roman" w:hAnsi="Times New Roman"/>
          <w:b/>
          <w:bCs/>
        </w:rPr>
        <w:t xml:space="preserve">ili </w:t>
      </w:r>
      <w:r w:rsidRPr="003605E9">
        <w:rPr>
          <w:rFonts w:ascii="Times New Roman" w:hAnsi="Times New Roman"/>
        </w:rPr>
        <w:t xml:space="preserve">uplatiti novčani polog u visini od 10% (deset posto) od ugovorene vrijednosti bez PDV-a. </w:t>
      </w:r>
    </w:p>
    <w:p w14:paraId="1AEE0683" w14:textId="12D9F7D6"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Novčani polog uplaćuje se na IBAN naručitelja: PBZ d.d. HR1323400091834800003, poziv na broj: HR 68 7706-</w:t>
      </w:r>
      <w:r>
        <w:rPr>
          <w:rFonts w:ascii="Times New Roman" w:hAnsi="Times New Roman"/>
        </w:rPr>
        <w:t>OIB ponuditelja</w:t>
      </w:r>
      <w:r w:rsidRPr="003605E9">
        <w:rPr>
          <w:rFonts w:ascii="Times New Roman" w:hAnsi="Times New Roman"/>
        </w:rPr>
        <w:t>.</w:t>
      </w:r>
      <w:r>
        <w:rPr>
          <w:rFonts w:ascii="Times New Roman" w:hAnsi="Times New Roman"/>
        </w:rPr>
        <w:t xml:space="preserve"> </w:t>
      </w:r>
      <w:r w:rsidRPr="00F36D6F">
        <w:rPr>
          <w:rFonts w:ascii="Times New Roman" w:hAnsi="Times New Roman"/>
        </w:rPr>
        <w:t xml:space="preserve">Svrha plaćanja: novčani polog za uredno ispunjenje ugovora – </w:t>
      </w:r>
      <w:r w:rsidRPr="00F36D6F">
        <w:rPr>
          <w:rFonts w:ascii="Times New Roman" w:hAnsi="Times New Roman"/>
          <w:b/>
        </w:rPr>
        <w:t>„</w:t>
      </w:r>
      <w:r>
        <w:rPr>
          <w:rFonts w:ascii="Times New Roman" w:hAnsi="Times New Roman"/>
          <w:b/>
        </w:rPr>
        <w:t xml:space="preserve">Adaptacija </w:t>
      </w:r>
      <w:r w:rsidR="00022177">
        <w:rPr>
          <w:rFonts w:ascii="Times New Roman" w:hAnsi="Times New Roman"/>
          <w:b/>
        </w:rPr>
        <w:t xml:space="preserve">i sanacija Spomen doma na Rušnjaku </w:t>
      </w:r>
      <w:r w:rsidRPr="00170852">
        <w:rPr>
          <w:rFonts w:ascii="Times New Roman" w:hAnsi="Times New Roman"/>
          <w:b/>
        </w:rPr>
        <w:t>“</w:t>
      </w:r>
    </w:p>
    <w:p w14:paraId="387C9EB7"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Jamstvo za uredno izvršenje ugovora biti će naplaćeno u slučaju povrede ugovornih obveza od strane odabranog ponuditelja.</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3534F0A8" w:rsidR="008F6DAB" w:rsidRDefault="003F6059" w:rsidP="009B1FBF">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4B01269C" w14:textId="77777777" w:rsidR="005D7220" w:rsidRDefault="005D7220" w:rsidP="009B1FBF">
      <w:pPr>
        <w:spacing w:line="360" w:lineRule="auto"/>
        <w:ind w:left="-426"/>
        <w:rPr>
          <w:rFonts w:ascii="Times New Roman" w:hAnsi="Times New Roman"/>
        </w:rPr>
      </w:pPr>
    </w:p>
    <w:p w14:paraId="222E89F5" w14:textId="77777777" w:rsidR="005D7220" w:rsidRDefault="005D7220" w:rsidP="005D7220">
      <w:pPr>
        <w:spacing w:line="360" w:lineRule="auto"/>
        <w:ind w:left="141" w:firstLine="567"/>
        <w:rPr>
          <w:rFonts w:ascii="Times New Roman" w:hAnsi="Times New Roman"/>
          <w:b/>
        </w:rPr>
      </w:pPr>
      <w:r>
        <w:rPr>
          <w:rFonts w:ascii="Times New Roman" w:hAnsi="Times New Roman"/>
          <w:b/>
        </w:rPr>
        <w:t>b</w:t>
      </w:r>
      <w:r w:rsidRPr="005D7220">
        <w:rPr>
          <w:rFonts w:ascii="Times New Roman" w:hAnsi="Times New Roman"/>
          <w:b/>
        </w:rPr>
        <w:t>.  Jamstvo za otklanjanje nedostataka u jamstvenom roku</w:t>
      </w:r>
    </w:p>
    <w:p w14:paraId="0A49AF36" w14:textId="1153C8ED"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1401228E" w14:textId="77777777" w:rsidR="005D7220" w:rsidRPr="005D7220" w:rsidRDefault="005D7220" w:rsidP="005D7220">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3634FFF0"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030F81">
        <w:rPr>
          <w:rFonts w:ascii="Times New Roman" w:hAnsi="Times New Roman"/>
          <w:b/>
          <w:bCs/>
        </w:rPr>
        <w:t xml:space="preserve"> </w:t>
      </w:r>
      <w:r w:rsidR="0021184A">
        <w:rPr>
          <w:rFonts w:ascii="Times New Roman" w:hAnsi="Times New Roman"/>
          <w:b/>
          <w:bCs/>
        </w:rPr>
        <w:t>2</w:t>
      </w:r>
      <w:r w:rsidR="00ED7CF7">
        <w:rPr>
          <w:rFonts w:ascii="Times New Roman" w:hAnsi="Times New Roman"/>
          <w:b/>
          <w:bCs/>
        </w:rPr>
        <w:t>9</w:t>
      </w:r>
      <w:r w:rsidR="00030F81">
        <w:rPr>
          <w:rFonts w:ascii="Times New Roman" w:hAnsi="Times New Roman"/>
          <w:b/>
          <w:bCs/>
        </w:rPr>
        <w:t>.04</w:t>
      </w:r>
      <w:r w:rsidR="00427A3F">
        <w:rPr>
          <w:rFonts w:ascii="Times New Roman" w:hAnsi="Times New Roman"/>
          <w:b/>
        </w:rPr>
        <w:t>.20</w:t>
      </w:r>
      <w:r w:rsidR="00851F30">
        <w:rPr>
          <w:rFonts w:ascii="Times New Roman" w:hAnsi="Times New Roman"/>
          <w:b/>
        </w:rPr>
        <w:t>2</w:t>
      </w:r>
      <w:r w:rsidR="00030F81">
        <w:rPr>
          <w:rFonts w:ascii="Times New Roman" w:hAnsi="Times New Roman"/>
          <w:b/>
        </w:rPr>
        <w:t>4</w:t>
      </w:r>
      <w:r w:rsidRPr="00204EFA">
        <w:rPr>
          <w:rFonts w:ascii="Times New Roman" w:hAnsi="Times New Roman"/>
          <w:b/>
        </w:rPr>
        <w:t>. godine</w:t>
      </w:r>
      <w:r w:rsidR="00FF5030" w:rsidRPr="00204EFA">
        <w:rPr>
          <w:rFonts w:ascii="Times New Roman" w:hAnsi="Times New Roman"/>
          <w:b/>
        </w:rPr>
        <w:t xml:space="preserve"> do 1</w:t>
      </w:r>
      <w:r w:rsidR="00030F81">
        <w:rPr>
          <w:rFonts w:ascii="Times New Roman" w:hAnsi="Times New Roman"/>
          <w:b/>
        </w:rPr>
        <w:t>3</w:t>
      </w:r>
      <w:r w:rsidRPr="00204EFA">
        <w:rPr>
          <w:rFonts w:ascii="Times New Roman" w:hAnsi="Times New Roman"/>
          <w:b/>
        </w:rPr>
        <w:t>:00 sati.</w:t>
      </w:r>
    </w:p>
    <w:p w14:paraId="26AF9EEF" w14:textId="5E45AE35"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Parenzo, Obala maršala T</w:t>
      </w:r>
      <w:r w:rsidR="00CA0A61" w:rsidRPr="00F36D6F">
        <w:rPr>
          <w:rFonts w:ascii="Times New Roman" w:hAnsi="Times New Roman"/>
        </w:rPr>
        <w:t>ita 5, 52440 Poreč - Parenzo,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Pr="00F36D6F">
        <w:rPr>
          <w:rFonts w:ascii="Times New Roman" w:hAnsi="Times New Roman"/>
        </w:rPr>
        <w:t xml:space="preserve"> </w:t>
      </w:r>
      <w:r w:rsidR="00030F81" w:rsidRPr="00030F81">
        <w:rPr>
          <w:rFonts w:ascii="Times New Roman" w:hAnsi="Times New Roman"/>
          <w:b/>
          <w:bCs/>
        </w:rPr>
        <w:t>Sanacija i</w:t>
      </w:r>
      <w:r w:rsidR="00030F81">
        <w:rPr>
          <w:rFonts w:ascii="Times New Roman" w:hAnsi="Times New Roman"/>
        </w:rPr>
        <w:t xml:space="preserve"> </w:t>
      </w:r>
      <w:r w:rsidR="00030F81">
        <w:rPr>
          <w:rFonts w:ascii="Times New Roman" w:hAnsi="Times New Roman"/>
          <w:b/>
        </w:rPr>
        <w:t>a</w:t>
      </w:r>
      <w:r w:rsidR="003605E9">
        <w:rPr>
          <w:rFonts w:ascii="Times New Roman" w:hAnsi="Times New Roman"/>
          <w:b/>
        </w:rPr>
        <w:t>daptacija</w:t>
      </w:r>
      <w:r w:rsidR="00030F81">
        <w:rPr>
          <w:rFonts w:ascii="Times New Roman" w:hAnsi="Times New Roman"/>
          <w:b/>
        </w:rPr>
        <w:t xml:space="preserve"> Spomen doma na Rušnjaku</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3238FFF8" w:rsidR="009711EA"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4FC0A954" w14:textId="77777777" w:rsidR="00030F81" w:rsidRPr="00F36D6F" w:rsidRDefault="00030F81" w:rsidP="00FB3422">
      <w:pPr>
        <w:ind w:left="-426"/>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B5DBD3D" w14:textId="1CE42E13" w:rsidR="00CA0A61" w:rsidRDefault="00CA0A61" w:rsidP="00CA0A61">
      <w:pPr>
        <w:autoSpaceDE w:val="0"/>
        <w:autoSpaceDN w:val="0"/>
        <w:adjustRightInd w:val="0"/>
        <w:spacing w:line="276" w:lineRule="auto"/>
        <w:rPr>
          <w:rFonts w:ascii="Times New Roman" w:hAnsi="Times New Roman"/>
        </w:rPr>
      </w:pP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lastRenderedPageBreak/>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27992C02"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r w:rsidR="005B3CB0">
        <w:rPr>
          <w:rFonts w:ascii="Times New Roman" w:hAnsi="Times New Roman"/>
          <w:b/>
        </w:rPr>
        <w:t>-ne primjenjuje se.</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55FB772" w14:textId="77777777"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40D4A55" w14:textId="77777777" w:rsidR="00F6138E" w:rsidRPr="00F36D6F" w:rsidRDefault="00F6138E" w:rsidP="00F6138E">
      <w:pPr>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0C5F0A10" w:rsidR="00C14F5D" w:rsidRDefault="00C14F5D" w:rsidP="00FA04EE">
      <w:pPr>
        <w:spacing w:line="276" w:lineRule="auto"/>
        <w:jc w:val="both"/>
        <w:rPr>
          <w:rFonts w:ascii="Times New Roman" w:hAnsi="Times New Roman"/>
        </w:rPr>
      </w:pPr>
    </w:p>
    <w:p w14:paraId="3511B419" w14:textId="5337A095" w:rsidR="004739A1" w:rsidRDefault="004739A1" w:rsidP="00FA04EE">
      <w:pPr>
        <w:spacing w:line="276" w:lineRule="auto"/>
        <w:jc w:val="both"/>
        <w:rPr>
          <w:rFonts w:ascii="Times New Roman" w:hAnsi="Times New Roman"/>
        </w:rPr>
      </w:pPr>
    </w:p>
    <w:p w14:paraId="18184FC5" w14:textId="77777777" w:rsidR="004739A1" w:rsidRPr="00F36D6F" w:rsidRDefault="004739A1"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lastRenderedPageBreak/>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telja (Dodatak 1), podugovaratelj</w:t>
      </w:r>
      <w:r w:rsidRPr="00F36D6F">
        <w:rPr>
          <w:rFonts w:ascii="Times New Roman" w:hAnsi="Times New Roman"/>
        </w:rPr>
        <w:t>a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77777777" w:rsidR="00C001E3" w:rsidRPr="00C001E3" w:rsidRDefault="00C001E3" w:rsidP="00274A19">
      <w:pPr>
        <w:pStyle w:val="Odlomakpopisa"/>
        <w:numPr>
          <w:ilvl w:val="0"/>
          <w:numId w:val="7"/>
        </w:numPr>
        <w:spacing w:after="0"/>
        <w:jc w:val="both"/>
        <w:rPr>
          <w:rFonts w:ascii="Times New Roman" w:hAnsi="Times New Roman"/>
        </w:rPr>
      </w:pPr>
      <w:r>
        <w:rPr>
          <w:rFonts w:ascii="Times New Roman" w:hAnsi="Times New Roman"/>
          <w:b/>
        </w:rPr>
        <w:t>Izjava o raspolaganju resursima.</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16864852"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PONUDU</w:t>
      </w:r>
      <w:bookmarkEnd w:id="50"/>
      <w:bookmarkEnd w:id="51"/>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Dodatak 2 - podugovaratelji</w:t>
      </w:r>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7E200662" w:rsidR="00B30774"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p w14:paraId="2DA1CEE5" w14:textId="4A041C84" w:rsidR="004739A1" w:rsidRDefault="004739A1" w:rsidP="004739A1">
      <w:pPr>
        <w:jc w:val="both"/>
        <w:rPr>
          <w:rFonts w:ascii="Times New Roman" w:hAnsi="Times New Roman"/>
        </w:rPr>
      </w:pPr>
    </w:p>
    <w:p w14:paraId="1AC6D5D0" w14:textId="59054894" w:rsidR="004739A1" w:rsidRDefault="004739A1" w:rsidP="004739A1">
      <w:pPr>
        <w:jc w:val="both"/>
        <w:rPr>
          <w:rFonts w:ascii="Times New Roman" w:hAnsi="Times New Roman"/>
        </w:rPr>
      </w:pPr>
    </w:p>
    <w:p w14:paraId="3ABE4290" w14:textId="300C5E43" w:rsidR="004739A1" w:rsidRDefault="004739A1" w:rsidP="004739A1">
      <w:pPr>
        <w:jc w:val="both"/>
        <w:rPr>
          <w:rFonts w:ascii="Times New Roman" w:hAnsi="Times New Roman"/>
        </w:rPr>
      </w:pPr>
    </w:p>
    <w:p w14:paraId="658902E9" w14:textId="544184ED" w:rsidR="004739A1" w:rsidRDefault="004739A1" w:rsidP="004739A1">
      <w:pPr>
        <w:jc w:val="both"/>
        <w:rPr>
          <w:rFonts w:ascii="Times New Roman" w:hAnsi="Times New Roman"/>
        </w:rPr>
      </w:pPr>
    </w:p>
    <w:p w14:paraId="70956198" w14:textId="2DCDFAD5" w:rsidR="004739A1" w:rsidRDefault="004739A1" w:rsidP="004739A1">
      <w:pPr>
        <w:jc w:val="both"/>
        <w:rPr>
          <w:rFonts w:ascii="Times New Roman" w:hAnsi="Times New Roman"/>
        </w:rPr>
      </w:pPr>
    </w:p>
    <w:p w14:paraId="521C8589" w14:textId="2B3BAF8A" w:rsidR="004739A1" w:rsidRDefault="004739A1" w:rsidP="004739A1">
      <w:pPr>
        <w:jc w:val="both"/>
        <w:rPr>
          <w:rFonts w:ascii="Times New Roman" w:hAnsi="Times New Roman"/>
        </w:rPr>
      </w:pPr>
    </w:p>
    <w:p w14:paraId="2BCA01A6" w14:textId="7FADFFD6" w:rsidR="004739A1" w:rsidRDefault="004739A1" w:rsidP="004739A1">
      <w:pPr>
        <w:jc w:val="both"/>
        <w:rPr>
          <w:rFonts w:ascii="Times New Roman" w:hAnsi="Times New Roman"/>
        </w:rPr>
      </w:pPr>
    </w:p>
    <w:p w14:paraId="513CC055" w14:textId="22AB6601" w:rsidR="004739A1" w:rsidRDefault="004739A1" w:rsidP="004739A1">
      <w:pPr>
        <w:jc w:val="both"/>
        <w:rPr>
          <w:rFonts w:ascii="Times New Roman" w:hAnsi="Times New Roman"/>
        </w:rPr>
      </w:pPr>
    </w:p>
    <w:p w14:paraId="24750823" w14:textId="77777777" w:rsidR="004739A1" w:rsidRPr="004739A1" w:rsidRDefault="004739A1" w:rsidP="004739A1">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7C4A778E" w14:textId="7A002575" w:rsidR="000A4B56" w:rsidRDefault="000A4B56" w:rsidP="00D30A0A">
      <w:pPr>
        <w:rPr>
          <w:rFonts w:ascii="Times New Roman" w:hAnsi="Times New Roman"/>
          <w:lang w:eastAsia="hr-HR"/>
        </w:rPr>
      </w:pPr>
    </w:p>
    <w:p w14:paraId="72A9EA45" w14:textId="04413066" w:rsidR="00DE459D" w:rsidRDefault="00DE459D" w:rsidP="00D30A0A">
      <w:pPr>
        <w:rPr>
          <w:rFonts w:ascii="Times New Roman" w:hAnsi="Times New Roman"/>
          <w:lang w:eastAsia="hr-HR"/>
        </w:rPr>
      </w:pPr>
    </w:p>
    <w:p w14:paraId="53EA6C74" w14:textId="37BBF06B" w:rsidR="001A2502" w:rsidRDefault="001A2502" w:rsidP="00D30A0A">
      <w:pPr>
        <w:rPr>
          <w:rFonts w:ascii="Times New Roman" w:hAnsi="Times New Roman"/>
          <w:lang w:eastAsia="hr-HR"/>
        </w:rPr>
      </w:pPr>
    </w:p>
    <w:p w14:paraId="40031149" w14:textId="77777777" w:rsidR="00FB3422" w:rsidRDefault="00FB3422" w:rsidP="00D30A0A">
      <w:pPr>
        <w:rPr>
          <w:rFonts w:ascii="Times New Roman" w:hAnsi="Times New Roman"/>
          <w:lang w:eastAsia="hr-HR"/>
        </w:rPr>
      </w:pPr>
    </w:p>
    <w:p w14:paraId="6AEA9AD3" w14:textId="77777777" w:rsidR="001A2502" w:rsidRDefault="001A2502"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Poreč-Parenzo</w:t>
            </w:r>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61B8A1B7" w:rsidR="00B30774" w:rsidRPr="00F36D6F" w:rsidRDefault="00B30774" w:rsidP="004739A1">
            <w:pPr>
              <w:spacing w:line="276" w:lineRule="auto"/>
              <w:jc w:val="center"/>
              <w:rPr>
                <w:rFonts w:ascii="Times New Roman" w:hAnsi="Times New Roman"/>
                <w:b/>
              </w:rPr>
            </w:pPr>
            <w:r w:rsidRPr="00F36D6F">
              <w:rPr>
                <w:rFonts w:ascii="Times New Roman" w:hAnsi="Times New Roman"/>
                <w:b/>
              </w:rPr>
              <w:t>„</w:t>
            </w:r>
            <w:r w:rsidR="004739A1">
              <w:rPr>
                <w:rFonts w:ascii="Times New Roman" w:hAnsi="Times New Roman"/>
                <w:b/>
              </w:rPr>
              <w:t xml:space="preserve"> Sanacija i a</w:t>
            </w:r>
            <w:r w:rsidR="00EE1CD6">
              <w:rPr>
                <w:rFonts w:ascii="Times New Roman" w:hAnsi="Times New Roman"/>
                <w:b/>
              </w:rPr>
              <w:t xml:space="preserve">daptacija </w:t>
            </w:r>
            <w:r w:rsidR="004739A1">
              <w:rPr>
                <w:rFonts w:ascii="Times New Roman" w:hAnsi="Times New Roman"/>
                <w:b/>
              </w:rPr>
              <w:t xml:space="preserve">Spomen doma na Rušnjaku </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6F2D31A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ako se dio ugovora o javnoj nabavi ustupa podugovarateljima)</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223701CA" w:rsidR="00FA04EE" w:rsidRPr="00FA04EE" w:rsidRDefault="00FA04EE" w:rsidP="00FA04EE">
      <w:pPr>
        <w:jc w:val="right"/>
        <w:rPr>
          <w:rFonts w:ascii="Times New Roman" w:hAnsi="Times New Roman"/>
          <w:bCs/>
        </w:rPr>
      </w:pPr>
      <w:r w:rsidRPr="00FA04EE">
        <w:rPr>
          <w:rFonts w:ascii="Times New Roman" w:hAnsi="Times New Roman"/>
        </w:rPr>
        <w:t>ZA ČLANA ZAJEDNICE 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62E27154"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4739A1">
        <w:rPr>
          <w:rFonts w:ascii="Times New Roman" w:hAnsi="Times New Roman"/>
          <w:b/>
        </w:rPr>
        <w:t>Sanacija i a</w:t>
      </w:r>
      <w:r w:rsidR="00126B19" w:rsidRPr="00126B19">
        <w:rPr>
          <w:rFonts w:ascii="Times New Roman" w:hAnsi="Times New Roman"/>
          <w:b/>
        </w:rPr>
        <w:t xml:space="preserve">daptacija </w:t>
      </w:r>
      <w:r w:rsidR="004739A1">
        <w:rPr>
          <w:rFonts w:ascii="Times New Roman" w:hAnsi="Times New Roman"/>
          <w:b/>
        </w:rPr>
        <w:t>Spomen doma na Rušnjaku</w:t>
      </w:r>
      <w:r w:rsidR="00E772B3">
        <w:rPr>
          <w:rFonts w:ascii="Times New Roman" w:hAnsi="Times New Roman"/>
          <w:b/>
        </w:rPr>
        <w:t xml:space="preserve"> </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68E41E9C"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573898">
        <w:rPr>
          <w:rFonts w:ascii="Times New Roman" w:hAnsi="Times New Roman"/>
        </w:rPr>
        <w:t>bjanko 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126B19" w:rsidRPr="00126B19">
        <w:rPr>
          <w:rFonts w:ascii="Times New Roman" w:hAnsi="Times New Roman"/>
          <w:b/>
        </w:rPr>
        <w:t>„Adaptacija</w:t>
      </w:r>
      <w:r w:rsidR="004739A1">
        <w:rPr>
          <w:rFonts w:ascii="Times New Roman" w:hAnsi="Times New Roman"/>
          <w:b/>
        </w:rPr>
        <w:t xml:space="preserve"> Spomen doma na Rušnjaku</w:t>
      </w:r>
      <w:r w:rsidR="00126B19" w:rsidRPr="00126B19">
        <w:rPr>
          <w:rFonts w:ascii="Times New Roman" w:hAnsi="Times New Roman"/>
          <w:b/>
        </w:rPr>
        <w:t>“</w:t>
      </w:r>
      <w:r w:rsidR="00126B19">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7B6DE295" w:rsidR="008D650A" w:rsidRDefault="008D650A" w:rsidP="00F81DB8">
      <w:pPr>
        <w:jc w:val="both"/>
        <w:rPr>
          <w:rFonts w:ascii="Times New Roman" w:hAnsi="Times New Roman"/>
        </w:rPr>
      </w:pPr>
    </w:p>
    <w:p w14:paraId="419A5FDF" w14:textId="77777777" w:rsidR="008D650A" w:rsidRDefault="008D650A"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2D86C8B3"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w:t>
            </w:r>
            <w:r w:rsidR="004739A1">
              <w:rPr>
                <w:rFonts w:ascii="Times New Roman" w:eastAsia="Times New Roman" w:hAnsi="Times New Roman"/>
                <w:b/>
                <w:bCs/>
                <w:lang w:eastAsia="hr-HR"/>
              </w:rPr>
              <w:t>Sanacija i adaptacija Spomen doma na Rušnjaku</w:t>
            </w:r>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0227C4D9"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Zaseban dokument u excell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CE20" w14:textId="77777777" w:rsidR="003A2E53" w:rsidRDefault="003A2E53" w:rsidP="00DD623C">
      <w:r>
        <w:separator/>
      </w:r>
    </w:p>
  </w:endnote>
  <w:endnote w:type="continuationSeparator" w:id="0">
    <w:p w14:paraId="0570E2D7" w14:textId="77777777" w:rsidR="003A2E53" w:rsidRDefault="003A2E53"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Gothic"/>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EDD7" w14:textId="77777777" w:rsidR="003A2E53" w:rsidRDefault="003A2E53" w:rsidP="00DD623C">
      <w:r>
        <w:separator/>
      </w:r>
    </w:p>
  </w:footnote>
  <w:footnote w:type="continuationSeparator" w:id="0">
    <w:p w14:paraId="30583BA7" w14:textId="77777777" w:rsidR="003A2E53" w:rsidRDefault="003A2E53"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177"/>
    <w:rsid w:val="00022350"/>
    <w:rsid w:val="00022478"/>
    <w:rsid w:val="00022950"/>
    <w:rsid w:val="00025242"/>
    <w:rsid w:val="00026A9B"/>
    <w:rsid w:val="00030F81"/>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19E6"/>
    <w:rsid w:val="00064AF8"/>
    <w:rsid w:val="00065B3A"/>
    <w:rsid w:val="00066210"/>
    <w:rsid w:val="000669C4"/>
    <w:rsid w:val="00073F8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07AB"/>
    <w:rsid w:val="0011311D"/>
    <w:rsid w:val="001168C7"/>
    <w:rsid w:val="0011748E"/>
    <w:rsid w:val="001222D4"/>
    <w:rsid w:val="00122728"/>
    <w:rsid w:val="0012367E"/>
    <w:rsid w:val="001266AA"/>
    <w:rsid w:val="00126B19"/>
    <w:rsid w:val="0013523C"/>
    <w:rsid w:val="001357A7"/>
    <w:rsid w:val="00135AD7"/>
    <w:rsid w:val="00136911"/>
    <w:rsid w:val="00140550"/>
    <w:rsid w:val="001416B2"/>
    <w:rsid w:val="001424EB"/>
    <w:rsid w:val="00144C0E"/>
    <w:rsid w:val="00146CAA"/>
    <w:rsid w:val="00150A40"/>
    <w:rsid w:val="00151F75"/>
    <w:rsid w:val="00153CEB"/>
    <w:rsid w:val="00154E04"/>
    <w:rsid w:val="00154EB7"/>
    <w:rsid w:val="001556C2"/>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872B8"/>
    <w:rsid w:val="001907FD"/>
    <w:rsid w:val="00190ACD"/>
    <w:rsid w:val="00191DAF"/>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ECF"/>
    <w:rsid w:val="00202B9D"/>
    <w:rsid w:val="002036F0"/>
    <w:rsid w:val="00204EFA"/>
    <w:rsid w:val="0021184A"/>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856"/>
    <w:rsid w:val="002A6AC6"/>
    <w:rsid w:val="002B06EF"/>
    <w:rsid w:val="002B3C4F"/>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5F47"/>
    <w:rsid w:val="00356F8D"/>
    <w:rsid w:val="00360074"/>
    <w:rsid w:val="003605E9"/>
    <w:rsid w:val="00360AAC"/>
    <w:rsid w:val="00361FE7"/>
    <w:rsid w:val="00362ECE"/>
    <w:rsid w:val="00365F30"/>
    <w:rsid w:val="00366550"/>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2E53"/>
    <w:rsid w:val="003A3902"/>
    <w:rsid w:val="003B0C8C"/>
    <w:rsid w:val="003B3CC0"/>
    <w:rsid w:val="003B6F4B"/>
    <w:rsid w:val="003C066D"/>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7A3F"/>
    <w:rsid w:val="00431125"/>
    <w:rsid w:val="0043130E"/>
    <w:rsid w:val="0043541D"/>
    <w:rsid w:val="004356F3"/>
    <w:rsid w:val="00445AA8"/>
    <w:rsid w:val="004615BD"/>
    <w:rsid w:val="0046189D"/>
    <w:rsid w:val="004628A1"/>
    <w:rsid w:val="00462EB8"/>
    <w:rsid w:val="00463FDB"/>
    <w:rsid w:val="0046469F"/>
    <w:rsid w:val="004654A0"/>
    <w:rsid w:val="0046552F"/>
    <w:rsid w:val="00465CCE"/>
    <w:rsid w:val="004712D4"/>
    <w:rsid w:val="004739A1"/>
    <w:rsid w:val="00483C4C"/>
    <w:rsid w:val="00485C86"/>
    <w:rsid w:val="00485D00"/>
    <w:rsid w:val="004863B0"/>
    <w:rsid w:val="00492B18"/>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16FA"/>
    <w:rsid w:val="0054391B"/>
    <w:rsid w:val="00543CC6"/>
    <w:rsid w:val="0054587F"/>
    <w:rsid w:val="00546EDB"/>
    <w:rsid w:val="005515EF"/>
    <w:rsid w:val="00551EC6"/>
    <w:rsid w:val="0055254A"/>
    <w:rsid w:val="00553D55"/>
    <w:rsid w:val="00556389"/>
    <w:rsid w:val="005571E4"/>
    <w:rsid w:val="005618A1"/>
    <w:rsid w:val="00566FA4"/>
    <w:rsid w:val="00567C65"/>
    <w:rsid w:val="00572E74"/>
    <w:rsid w:val="00573898"/>
    <w:rsid w:val="00576ED5"/>
    <w:rsid w:val="0058153D"/>
    <w:rsid w:val="0058436C"/>
    <w:rsid w:val="00584AFD"/>
    <w:rsid w:val="00585A47"/>
    <w:rsid w:val="0058786E"/>
    <w:rsid w:val="005911EB"/>
    <w:rsid w:val="00592291"/>
    <w:rsid w:val="005926D7"/>
    <w:rsid w:val="005A0922"/>
    <w:rsid w:val="005A1AEF"/>
    <w:rsid w:val="005A3735"/>
    <w:rsid w:val="005B2148"/>
    <w:rsid w:val="005B2DCE"/>
    <w:rsid w:val="005B2DDF"/>
    <w:rsid w:val="005B3CB0"/>
    <w:rsid w:val="005B4656"/>
    <w:rsid w:val="005B69A1"/>
    <w:rsid w:val="005C0E66"/>
    <w:rsid w:val="005C740E"/>
    <w:rsid w:val="005D22B4"/>
    <w:rsid w:val="005D2EF3"/>
    <w:rsid w:val="005D7220"/>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427B1"/>
    <w:rsid w:val="00642DFF"/>
    <w:rsid w:val="00651367"/>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593E"/>
    <w:rsid w:val="006967AD"/>
    <w:rsid w:val="006A331B"/>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0641"/>
    <w:rsid w:val="007C73D1"/>
    <w:rsid w:val="007D11E5"/>
    <w:rsid w:val="007D2204"/>
    <w:rsid w:val="007D2C13"/>
    <w:rsid w:val="007D314D"/>
    <w:rsid w:val="007D3A1C"/>
    <w:rsid w:val="007D4008"/>
    <w:rsid w:val="007D5464"/>
    <w:rsid w:val="007D7267"/>
    <w:rsid w:val="007E18E9"/>
    <w:rsid w:val="007E6705"/>
    <w:rsid w:val="007E6C8F"/>
    <w:rsid w:val="007F09C4"/>
    <w:rsid w:val="007F278C"/>
    <w:rsid w:val="007F2F41"/>
    <w:rsid w:val="007F5066"/>
    <w:rsid w:val="007F579C"/>
    <w:rsid w:val="007F5B1C"/>
    <w:rsid w:val="007F5BE4"/>
    <w:rsid w:val="007F77F5"/>
    <w:rsid w:val="0080398D"/>
    <w:rsid w:val="00805D2A"/>
    <w:rsid w:val="00812AC4"/>
    <w:rsid w:val="0081402F"/>
    <w:rsid w:val="008146C3"/>
    <w:rsid w:val="00814997"/>
    <w:rsid w:val="00815297"/>
    <w:rsid w:val="00815CFF"/>
    <w:rsid w:val="008163B8"/>
    <w:rsid w:val="00817036"/>
    <w:rsid w:val="0081714B"/>
    <w:rsid w:val="0081723F"/>
    <w:rsid w:val="00821646"/>
    <w:rsid w:val="00822509"/>
    <w:rsid w:val="008237FF"/>
    <w:rsid w:val="0082608D"/>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0BA"/>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68A"/>
    <w:rsid w:val="008A177D"/>
    <w:rsid w:val="008A2856"/>
    <w:rsid w:val="008A3574"/>
    <w:rsid w:val="008A4701"/>
    <w:rsid w:val="008A4AE8"/>
    <w:rsid w:val="008A5E08"/>
    <w:rsid w:val="008B33FC"/>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3509"/>
    <w:rsid w:val="00AA5240"/>
    <w:rsid w:val="00AA68E0"/>
    <w:rsid w:val="00AB3769"/>
    <w:rsid w:val="00AB70CF"/>
    <w:rsid w:val="00AB78A3"/>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694D"/>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4CCD"/>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44A0"/>
    <w:rsid w:val="00BA6DD5"/>
    <w:rsid w:val="00BB4660"/>
    <w:rsid w:val="00BB4C2D"/>
    <w:rsid w:val="00BB68ED"/>
    <w:rsid w:val="00BB7200"/>
    <w:rsid w:val="00BC3D35"/>
    <w:rsid w:val="00BC566D"/>
    <w:rsid w:val="00BC739B"/>
    <w:rsid w:val="00BC78FB"/>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21B1C"/>
    <w:rsid w:val="00C235F8"/>
    <w:rsid w:val="00C23741"/>
    <w:rsid w:val="00C24D53"/>
    <w:rsid w:val="00C272BC"/>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918A3"/>
    <w:rsid w:val="00C926C4"/>
    <w:rsid w:val="00C93B21"/>
    <w:rsid w:val="00C95958"/>
    <w:rsid w:val="00C96D83"/>
    <w:rsid w:val="00C97DC9"/>
    <w:rsid w:val="00CA0A61"/>
    <w:rsid w:val="00CA144D"/>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6C43"/>
    <w:rsid w:val="00D64922"/>
    <w:rsid w:val="00D676E2"/>
    <w:rsid w:val="00D70530"/>
    <w:rsid w:val="00D70E11"/>
    <w:rsid w:val="00D73C00"/>
    <w:rsid w:val="00D774C6"/>
    <w:rsid w:val="00D80E3B"/>
    <w:rsid w:val="00D81597"/>
    <w:rsid w:val="00D83BBA"/>
    <w:rsid w:val="00D87DE1"/>
    <w:rsid w:val="00D932B7"/>
    <w:rsid w:val="00D95875"/>
    <w:rsid w:val="00DA0022"/>
    <w:rsid w:val="00DA0F2C"/>
    <w:rsid w:val="00DA1FF9"/>
    <w:rsid w:val="00DA4D4C"/>
    <w:rsid w:val="00DA53DA"/>
    <w:rsid w:val="00DB0F8B"/>
    <w:rsid w:val="00DB34A3"/>
    <w:rsid w:val="00DB5745"/>
    <w:rsid w:val="00DB70FF"/>
    <w:rsid w:val="00DC4681"/>
    <w:rsid w:val="00DC61FB"/>
    <w:rsid w:val="00DD28CA"/>
    <w:rsid w:val="00DD623C"/>
    <w:rsid w:val="00DD67F6"/>
    <w:rsid w:val="00DE459D"/>
    <w:rsid w:val="00DE503E"/>
    <w:rsid w:val="00DE6B85"/>
    <w:rsid w:val="00DE74B5"/>
    <w:rsid w:val="00DE7FC6"/>
    <w:rsid w:val="00DF06CB"/>
    <w:rsid w:val="00DF261E"/>
    <w:rsid w:val="00DF3390"/>
    <w:rsid w:val="00DF3BE8"/>
    <w:rsid w:val="00DF6020"/>
    <w:rsid w:val="00E02A19"/>
    <w:rsid w:val="00E05CBE"/>
    <w:rsid w:val="00E12E5A"/>
    <w:rsid w:val="00E13622"/>
    <w:rsid w:val="00E141AD"/>
    <w:rsid w:val="00E15F79"/>
    <w:rsid w:val="00E169BE"/>
    <w:rsid w:val="00E212C7"/>
    <w:rsid w:val="00E21985"/>
    <w:rsid w:val="00E27286"/>
    <w:rsid w:val="00E3164E"/>
    <w:rsid w:val="00E34E34"/>
    <w:rsid w:val="00E36AFE"/>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2D41"/>
    <w:rsid w:val="00E65EBC"/>
    <w:rsid w:val="00E70731"/>
    <w:rsid w:val="00E71A11"/>
    <w:rsid w:val="00E72AF5"/>
    <w:rsid w:val="00E772B3"/>
    <w:rsid w:val="00E7775E"/>
    <w:rsid w:val="00E812D2"/>
    <w:rsid w:val="00E81D79"/>
    <w:rsid w:val="00E85CC4"/>
    <w:rsid w:val="00E8613A"/>
    <w:rsid w:val="00E872B9"/>
    <w:rsid w:val="00E902FC"/>
    <w:rsid w:val="00E9199A"/>
    <w:rsid w:val="00E93430"/>
    <w:rsid w:val="00EA1D36"/>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D7CF7"/>
    <w:rsid w:val="00EE1CD6"/>
    <w:rsid w:val="00EF1BC4"/>
    <w:rsid w:val="00EF3F7D"/>
    <w:rsid w:val="00EF69B3"/>
    <w:rsid w:val="00F01421"/>
    <w:rsid w:val="00F02A55"/>
    <w:rsid w:val="00F03E3C"/>
    <w:rsid w:val="00F041FC"/>
    <w:rsid w:val="00F05C4C"/>
    <w:rsid w:val="00F05D73"/>
    <w:rsid w:val="00F05F2D"/>
    <w:rsid w:val="00F07A76"/>
    <w:rsid w:val="00F11702"/>
    <w:rsid w:val="00F11865"/>
    <w:rsid w:val="00F12ADF"/>
    <w:rsid w:val="00F12F1A"/>
    <w:rsid w:val="00F131F4"/>
    <w:rsid w:val="00F15987"/>
    <w:rsid w:val="00F33C8B"/>
    <w:rsid w:val="00F346A4"/>
    <w:rsid w:val="00F34BC8"/>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1232"/>
    <w:rsid w:val="00F8155A"/>
    <w:rsid w:val="00F819C3"/>
    <w:rsid w:val="00F81DB8"/>
    <w:rsid w:val="00F852AA"/>
    <w:rsid w:val="00F87C96"/>
    <w:rsid w:val="00F87F29"/>
    <w:rsid w:val="00F87FD1"/>
    <w:rsid w:val="00F9343E"/>
    <w:rsid w:val="00F9346A"/>
    <w:rsid w:val="00FA0194"/>
    <w:rsid w:val="00FA04EE"/>
    <w:rsid w:val="00FA52BE"/>
    <w:rsid w:val="00FA6F5F"/>
    <w:rsid w:val="00FB3422"/>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rko.safti&#263;@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22</Pages>
  <Words>7140</Words>
  <Characters>40704</Characters>
  <Application>Microsoft Office Word</Application>
  <DocSecurity>0</DocSecurity>
  <Lines>339</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182</cp:revision>
  <cp:lastPrinted>2024-04-19T12:21:00Z</cp:lastPrinted>
  <dcterms:created xsi:type="dcterms:W3CDTF">2019-12-30T09:43:00Z</dcterms:created>
  <dcterms:modified xsi:type="dcterms:W3CDTF">2024-04-19T12:22:00Z</dcterms:modified>
</cp:coreProperties>
</file>